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right="0" w:hanging="0"/>
        <w:spacing w:after="314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  <w:r>
        <w:rPr>
          <w:rFonts w:ascii="Arial" w:hAnsi="Arial" w:cs="Arial" w:eastAsia="Arial"/>
          <w:color w:val="444444"/>
          <w:sz w:val="22"/>
        </w:rPr>
        <w:t xml:space="preserve">Пошаговая инструкция перевода средств с карты на карту с помощью банкомата Сбербанка. </w:t>
        <w:br/>
        <w:br/>
        <w:t xml:space="preserve">1) Вставьте свою карту, введите пин-код.</w:t>
      </w:r>
      <w:r/>
    </w:p>
    <w:p>
      <w:pPr>
        <w:ind w:left="0" w:right="0" w:hanging="0"/>
        <w:spacing w:after="314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drawing>
          <wp:inline xmlns:wp="http://schemas.openxmlformats.org/drawingml/2006/wordprocessingDrawing" distT="0" distB="0" distL="0" distR="0">
            <wp:extent cx="4438649" cy="3333749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438649" cy="333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tbl>
      <w:tblPr>
        <w:tblStyle w:val="2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9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90" w:type="dxa"/>
          </w:tcPr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444444"/>
                <w:sz w:val="22"/>
              </w:rPr>
            </w:r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444444"/>
                <w:sz w:val="22"/>
              </w:rPr>
              <w:t xml:space="preserve">2) В появившемся меню выберите пункт "Перевод средств".</w:t>
            </w:r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drawing>
                <wp:inline xmlns:wp="http://schemas.openxmlformats.org/drawingml/2006/wordprocessingDrawing" distT="0" distB="0" distL="0" distR="0">
                  <wp:extent cx="4438649" cy="3333749"/>
                  <wp:docPr id="2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4438649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ascii="Arial" w:hAnsi="Arial" w:cs="Arial" w:eastAsia="Arial"/>
                <w:color w:val="444444"/>
                <w:sz w:val="22"/>
              </w:rPr>
              <w:t xml:space="preserve"> </w:t>
            </w:r>
            <w:r/>
            <w:r/>
            <w:r/>
            <w:r/>
          </w:p>
        </w:tc>
      </w:tr>
    </w:tbl>
    <w:tbl>
      <w:tblPr>
        <w:tblStyle w:val="2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6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64" w:type="dxa"/>
          </w:tcPr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>
              <w:rPr>
                <w:rFonts w:ascii="Arial" w:hAnsi="Arial" w:cs="Arial" w:eastAsia="Arial"/>
                <w:color w:val="444444"/>
                <w:sz w:val="22"/>
              </w:rPr>
              <w:t xml:space="preserve">3) Введите номер нашей карты.</w:t>
            </w:r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drawing>
                <wp:inline xmlns:wp="http://schemas.openxmlformats.org/drawingml/2006/wordprocessingDrawing" distT="0" distB="0" distL="0" distR="0">
                  <wp:extent cx="4457700" cy="3333749"/>
                  <wp:docPr id="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4457700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444444"/>
                <w:sz w:val="22"/>
              </w:rPr>
            </w:r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444444"/>
                <w:sz w:val="22"/>
              </w:rPr>
              <w:t xml:space="preserve">4) Выберите валюту "Российский рубль" и введите необходимую сумму заказа.</w:t>
            </w:r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drawing>
                <wp:inline xmlns:wp="http://schemas.openxmlformats.org/drawingml/2006/wordprocessingDrawing" distT="0" distB="0" distL="0" distR="0">
                  <wp:extent cx="4457700" cy="3333749"/>
                  <wp:docPr id="4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4457700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tbl>
      <w:tblPr>
        <w:tblStyle w:val="2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70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06" w:type="dxa"/>
          </w:tcPr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444444"/>
                <w:sz w:val="22"/>
              </w:rPr>
            </w:r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444444"/>
                <w:sz w:val="22"/>
              </w:rPr>
            </w:r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444444"/>
                <w:sz w:val="22"/>
              </w:rPr>
              <w:t xml:space="preserve">5) Возьмите чек. </w:t>
              <w:br/>
              <w:t xml:space="preserve">СОХРАНЯЙТЕ ЧЕК ДО ТОГО, КАК ДЕНЬГИ ПОСТУПЯТ К НАМ НА КАРТУ.</w:t>
            </w:r>
            <w:r/>
          </w:p>
          <w:p>
            <w:pPr>
              <w:ind w:left="0" w:right="0" w:hanging="0"/>
              <w:spacing w:after="314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drawing>
                <wp:inline xmlns:wp="http://schemas.openxmlformats.org/drawingml/2006/wordprocessingDrawing" distT="0" distB="0" distL="0" distR="0">
                  <wp:extent cx="4429125" cy="3333749"/>
                  <wp:docPr id="5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4429125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p>
      <w:pPr>
        <w:ind w:left="0" w:right="0" w:hanging="0"/>
        <w:spacing w:after="314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444444"/>
          <w:sz w:val="22"/>
        </w:rPr>
        <w:t xml:space="preserve"> </w:t>
      </w:r>
      <w:r/>
    </w:p>
    <w:p>
      <w:r/>
    </w:p>
    <w:sectPr>
      <w:type w:val="nextPage"/>
      <w:pgSz w:w="11906" w:h="16838"/>
      <w:pgMar w:top="1134" w:right="850" w:bottom="1134" w:left="1701" w:gutter="0" w:header="709" w:footer="70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table" w:styleId="29">
    <w:name w:val="Table Grid"/>
    <w:basedOn w:val="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default="1" w:styleId="58">
    <w:name w:val="Normal"/>
    <w:qFormat/>
  </w:style>
  <w:style w:type="paragraph" w:styleId="59">
    <w:name w:val="Heading 1"/>
    <w:basedOn w:val="58"/>
    <w:next w:val="5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60">
    <w:name w:val="Heading 2"/>
    <w:basedOn w:val="58"/>
    <w:next w:val="5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61">
    <w:name w:val="Heading 3"/>
    <w:basedOn w:val="58"/>
    <w:next w:val="5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62">
    <w:name w:val="Heading 4"/>
    <w:basedOn w:val="58"/>
    <w:next w:val="5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63">
    <w:name w:val="Heading 5"/>
    <w:basedOn w:val="58"/>
    <w:next w:val="5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64">
    <w:name w:val="Heading 6"/>
    <w:basedOn w:val="58"/>
    <w:next w:val="5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65">
    <w:name w:val="Heading 7"/>
    <w:basedOn w:val="58"/>
    <w:next w:val="5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66">
    <w:name w:val="Heading 8"/>
    <w:basedOn w:val="58"/>
    <w:next w:val="5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67">
    <w:name w:val="Heading 9"/>
    <w:basedOn w:val="58"/>
    <w:next w:val="5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default="1" w:styleId="68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69">
    <w:name w:val="No List"/>
    <w:uiPriority w:val="99"/>
    <w:semiHidden/>
    <w:unhideWhenUsed/>
  </w:style>
  <w:style w:type="paragraph" w:styleId="70">
    <w:name w:val="Footer"/>
    <w:basedOn w:val="58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71">
    <w:name w:val="Header"/>
    <w:basedOn w:val="58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72">
    <w:name w:val="No Spacing"/>
    <w:qFormat/>
    <w:uiPriority w:val="1"/>
    <w:pPr>
      <w:spacing w:lineRule="auto" w:line="240" w:after="0"/>
    </w:pPr>
  </w:style>
  <w:style w:type="paragraph" w:styleId="73">
    <w:name w:val="Quote"/>
    <w:basedOn w:val="58"/>
    <w:next w:val="5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74">
    <w:name w:val="Subtitle"/>
    <w:basedOn w:val="58"/>
    <w:next w:val="5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75">
    <w:name w:val="Intense Quote"/>
    <w:basedOn w:val="58"/>
    <w:next w:val="5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76">
    <w:name w:val="Title"/>
    <w:basedOn w:val="58"/>
    <w:next w:val="5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77">
    <w:name w:val="List Paragraph"/>
    <w:basedOn w:val="5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image" Target="media/image0.jpg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